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2C23" w14:textId="77777777" w:rsidR="00622D2B" w:rsidRPr="00622D2B" w:rsidRDefault="00622D2B" w:rsidP="00622D2B">
      <w:pPr>
        <w:ind w:left="720"/>
        <w:rPr>
          <w:rFonts w:ascii="Times New Roman" w:eastAsia="Times New Roman" w:hAnsi="Times New Roman" w:cs="Times New Roman"/>
          <w:color w:val="000000"/>
        </w:rPr>
      </w:pPr>
      <w:r w:rsidRPr="00622D2B">
        <w:rPr>
          <w:rFonts w:ascii="Calibri" w:eastAsia="Times New Roman" w:hAnsi="Calibri" w:cs="Calibri"/>
          <w:color w:val="000000"/>
          <w:sz w:val="22"/>
          <w:szCs w:val="22"/>
        </w:rPr>
        <w:t xml:space="preserve">We’re making improvements to our Medicare contracting and certification process. Health Choice will not be requiring Agents to attend a </w:t>
      </w:r>
      <w:proofErr w:type="gramStart"/>
      <w:r w:rsidRPr="00622D2B">
        <w:rPr>
          <w:rFonts w:ascii="Calibri" w:eastAsia="Times New Roman" w:hAnsi="Calibri" w:cs="Calibri"/>
          <w:color w:val="000000"/>
          <w:sz w:val="22"/>
          <w:szCs w:val="22"/>
        </w:rPr>
        <w:t>face to face</w:t>
      </w:r>
      <w:proofErr w:type="gramEnd"/>
      <w:r w:rsidRPr="00622D2B">
        <w:rPr>
          <w:rFonts w:ascii="Calibri" w:eastAsia="Times New Roman" w:hAnsi="Calibri" w:cs="Calibri"/>
          <w:color w:val="000000"/>
          <w:sz w:val="22"/>
          <w:szCs w:val="22"/>
        </w:rPr>
        <w:t xml:space="preserve"> training or webinar when recertifying for plan year 2022. This more user-friendly experience is now live for all agents!</w:t>
      </w:r>
    </w:p>
    <w:p w14:paraId="6AE40292" w14:textId="77777777" w:rsidR="00622D2B" w:rsidRPr="00622D2B" w:rsidRDefault="00622D2B" w:rsidP="00622D2B">
      <w:pPr>
        <w:ind w:left="720"/>
        <w:rPr>
          <w:rFonts w:ascii="Times New Roman" w:eastAsia="Times New Roman" w:hAnsi="Times New Roman" w:cs="Times New Roman"/>
          <w:color w:val="000000"/>
        </w:rPr>
      </w:pPr>
      <w:r w:rsidRPr="00622D2B">
        <w:rPr>
          <w:rFonts w:ascii="Calibri" w:eastAsia="Times New Roman" w:hAnsi="Calibri" w:cs="Calibri"/>
          <w:color w:val="000000"/>
          <w:sz w:val="22"/>
          <w:szCs w:val="22"/>
        </w:rPr>
        <w:t> </w:t>
      </w:r>
    </w:p>
    <w:p w14:paraId="48437C4C" w14:textId="77777777" w:rsidR="00622D2B" w:rsidRPr="00622D2B" w:rsidRDefault="00622D2B" w:rsidP="00622D2B">
      <w:pPr>
        <w:ind w:left="720"/>
        <w:rPr>
          <w:rFonts w:ascii="Times New Roman" w:eastAsia="Times New Roman" w:hAnsi="Times New Roman" w:cs="Times New Roman"/>
          <w:color w:val="000000"/>
        </w:rPr>
      </w:pPr>
      <w:r w:rsidRPr="00622D2B">
        <w:rPr>
          <w:rFonts w:ascii="Calibri" w:eastAsia="Times New Roman" w:hAnsi="Calibri" w:cs="Calibri"/>
          <w:color w:val="000000"/>
          <w:sz w:val="22"/>
          <w:szCs w:val="22"/>
        </w:rPr>
        <w:t>Simply follow the steps below to create your new account.</w:t>
      </w:r>
      <w:r w:rsidRPr="00622D2B">
        <w:rPr>
          <w:rFonts w:ascii="Calibri" w:eastAsia="Times New Roman" w:hAnsi="Calibri" w:cs="Calibri"/>
          <w:color w:val="1F497D"/>
          <w:sz w:val="22"/>
          <w:szCs w:val="22"/>
        </w:rPr>
        <w:t>         </w:t>
      </w:r>
      <w:r w:rsidRPr="00622D2B">
        <w:rPr>
          <w:rFonts w:ascii="Calibri" w:eastAsia="Times New Roman" w:hAnsi="Calibri" w:cs="Calibri"/>
          <w:color w:val="000000"/>
          <w:sz w:val="22"/>
          <w:szCs w:val="22"/>
        </w:rPr>
        <w:t> </w:t>
      </w:r>
    </w:p>
    <w:p w14:paraId="600440C1"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1.       Go to </w:t>
      </w:r>
      <w:hyperlink r:id="rId5" w:tooltip="https://linkprotect.cudasvc.com/url?a=http%3a%2f%2fwww.miramar-agent.com&amp;c=E,1,3VsbIGVssHTKy4vKmg1U0FxdTVYm3guAZF880mu47qQG9zGDGTiGYX4fU7vqMUZpsIibuG2UxSvMZwJmDrlMiQVoYi8BKbItuMBzEpqx&amp;typo=1" w:history="1">
        <w:r w:rsidRPr="00622D2B">
          <w:rPr>
            <w:rFonts w:ascii="Calibri" w:eastAsia="Times New Roman" w:hAnsi="Calibri" w:cs="Calibri"/>
            <w:color w:val="0563C1"/>
            <w:sz w:val="22"/>
            <w:szCs w:val="22"/>
            <w:u w:val="single"/>
          </w:rPr>
          <w:t>www.miramar-agent.com</w:t>
        </w:r>
      </w:hyperlink>
    </w:p>
    <w:p w14:paraId="1E352174"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2.       Click “Register as an Agent”</w:t>
      </w:r>
    </w:p>
    <w:p w14:paraId="775123D9"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3.       Enter the requested information and use the following Registration Pin Code to register:</w:t>
      </w:r>
    </w:p>
    <w:p w14:paraId="7ED92B52"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 </w:t>
      </w:r>
    </w:p>
    <w:tbl>
      <w:tblPr>
        <w:tblW w:w="7830" w:type="dxa"/>
        <w:tblInd w:w="720" w:type="dxa"/>
        <w:tblCellMar>
          <w:left w:w="0" w:type="dxa"/>
          <w:right w:w="0" w:type="dxa"/>
        </w:tblCellMar>
        <w:tblLook w:val="04A0" w:firstRow="1" w:lastRow="0" w:firstColumn="1" w:lastColumn="0" w:noHBand="0" w:noVBand="1"/>
      </w:tblPr>
      <w:tblGrid>
        <w:gridCol w:w="906"/>
        <w:gridCol w:w="4120"/>
        <w:gridCol w:w="2804"/>
      </w:tblGrid>
      <w:tr w:rsidR="00622D2B" w:rsidRPr="00622D2B" w14:paraId="1CA39F86" w14:textId="77777777" w:rsidTr="00622D2B">
        <w:trPr>
          <w:trHeight w:val="405"/>
        </w:trPr>
        <w:tc>
          <w:tcPr>
            <w:tcW w:w="906" w:type="dxa"/>
            <w:shd w:val="clear" w:color="auto" w:fill="203764"/>
            <w:noWrap/>
            <w:tcMar>
              <w:top w:w="0" w:type="dxa"/>
              <w:left w:w="108" w:type="dxa"/>
              <w:bottom w:w="0" w:type="dxa"/>
              <w:right w:w="108" w:type="dxa"/>
            </w:tcMar>
            <w:vAlign w:val="center"/>
            <w:hideMark/>
          </w:tcPr>
          <w:p w14:paraId="6C5FF3C7"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b/>
                <w:bCs/>
                <w:color w:val="FFFFFF"/>
                <w:sz w:val="22"/>
                <w:szCs w:val="22"/>
              </w:rPr>
              <w:t>Benefit Year</w:t>
            </w:r>
          </w:p>
        </w:tc>
        <w:tc>
          <w:tcPr>
            <w:tcW w:w="4120" w:type="dxa"/>
            <w:shd w:val="clear" w:color="auto" w:fill="203764"/>
            <w:noWrap/>
            <w:tcMar>
              <w:top w:w="0" w:type="dxa"/>
              <w:left w:w="108" w:type="dxa"/>
              <w:bottom w:w="0" w:type="dxa"/>
              <w:right w:w="108" w:type="dxa"/>
            </w:tcMar>
            <w:vAlign w:val="center"/>
            <w:hideMark/>
          </w:tcPr>
          <w:p w14:paraId="38181766"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b/>
                <w:bCs/>
                <w:color w:val="FFFFFF"/>
                <w:sz w:val="22"/>
                <w:szCs w:val="22"/>
              </w:rPr>
              <w:t>Name </w:t>
            </w:r>
          </w:p>
        </w:tc>
        <w:tc>
          <w:tcPr>
            <w:tcW w:w="2804" w:type="dxa"/>
            <w:shd w:val="clear" w:color="auto" w:fill="203764"/>
            <w:noWrap/>
            <w:tcMar>
              <w:top w:w="0" w:type="dxa"/>
              <w:left w:w="108" w:type="dxa"/>
              <w:bottom w:w="0" w:type="dxa"/>
              <w:right w:w="108" w:type="dxa"/>
            </w:tcMar>
            <w:vAlign w:val="center"/>
            <w:hideMark/>
          </w:tcPr>
          <w:p w14:paraId="0F467282"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b/>
                <w:bCs/>
                <w:color w:val="FFFFFF"/>
                <w:sz w:val="22"/>
                <w:szCs w:val="22"/>
              </w:rPr>
              <w:t>External Pin </w:t>
            </w:r>
          </w:p>
        </w:tc>
      </w:tr>
      <w:tr w:rsidR="00622D2B" w:rsidRPr="00622D2B" w14:paraId="0000F43C" w14:textId="77777777" w:rsidTr="00622D2B">
        <w:trPr>
          <w:trHeight w:val="300"/>
        </w:trPr>
        <w:tc>
          <w:tcPr>
            <w:tcW w:w="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2B974B"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color w:val="000000"/>
                <w:sz w:val="22"/>
                <w:szCs w:val="22"/>
              </w:rPr>
              <w:t>2022</w:t>
            </w:r>
          </w:p>
        </w:tc>
        <w:tc>
          <w:tcPr>
            <w:tcW w:w="4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57FA41"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color w:val="000000"/>
                <w:sz w:val="22"/>
                <w:szCs w:val="22"/>
              </w:rPr>
              <w:t>2022 Core Certification</w:t>
            </w:r>
          </w:p>
        </w:tc>
        <w:tc>
          <w:tcPr>
            <w:tcW w:w="280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285992"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b/>
                <w:bCs/>
                <w:color w:val="000000"/>
                <w:sz w:val="22"/>
                <w:szCs w:val="22"/>
              </w:rPr>
              <w:t>AZBlue2022External</w:t>
            </w:r>
          </w:p>
        </w:tc>
      </w:tr>
      <w:tr w:rsidR="00622D2B" w:rsidRPr="00622D2B" w14:paraId="07704570" w14:textId="77777777" w:rsidTr="00622D2B">
        <w:trPr>
          <w:trHeight w:val="300"/>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A64C22"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color w:val="000000"/>
                <w:sz w:val="22"/>
                <w:szCs w:val="22"/>
              </w:rPr>
              <w:t>2022</w:t>
            </w:r>
          </w:p>
        </w:tc>
        <w:tc>
          <w:tcPr>
            <w:tcW w:w="4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37FE1"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color w:val="000000"/>
                <w:sz w:val="22"/>
                <w:szCs w:val="22"/>
              </w:rPr>
              <w:t>2022 Product Specific Certification - DSNP</w:t>
            </w:r>
          </w:p>
        </w:tc>
        <w:tc>
          <w:tcPr>
            <w:tcW w:w="28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DC5F7" w14:textId="77777777" w:rsidR="00622D2B" w:rsidRPr="00622D2B" w:rsidRDefault="00622D2B" w:rsidP="00622D2B">
            <w:pPr>
              <w:rPr>
                <w:rFonts w:ascii="Calibri" w:eastAsia="Times New Roman" w:hAnsi="Calibri" w:cs="Calibri"/>
                <w:sz w:val="22"/>
                <w:szCs w:val="22"/>
              </w:rPr>
            </w:pPr>
            <w:r w:rsidRPr="00622D2B">
              <w:rPr>
                <w:rFonts w:ascii="Calibri" w:eastAsia="Times New Roman" w:hAnsi="Calibri" w:cs="Calibri"/>
                <w:b/>
                <w:bCs/>
                <w:color w:val="000000"/>
                <w:sz w:val="22"/>
                <w:szCs w:val="22"/>
              </w:rPr>
              <w:t>BCBSAZDSNP2022External</w:t>
            </w:r>
          </w:p>
        </w:tc>
      </w:tr>
    </w:tbl>
    <w:p w14:paraId="79248FB5"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 </w:t>
      </w:r>
    </w:p>
    <w:p w14:paraId="0AAA1189"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4.       Follow the instructions on the screen to complete the registration process </w:t>
      </w:r>
    </w:p>
    <w:p w14:paraId="396F7522" w14:textId="77777777" w:rsidR="00622D2B" w:rsidRPr="00622D2B" w:rsidRDefault="00622D2B" w:rsidP="00622D2B">
      <w:pPr>
        <w:ind w:left="720"/>
        <w:rPr>
          <w:rFonts w:ascii="Calibri" w:eastAsia="Times New Roman" w:hAnsi="Calibri" w:cs="Calibri"/>
          <w:color w:val="000000"/>
          <w:sz w:val="22"/>
          <w:szCs w:val="22"/>
        </w:rPr>
      </w:pPr>
      <w:r w:rsidRPr="00622D2B">
        <w:rPr>
          <w:rFonts w:ascii="Calibri" w:eastAsia="Times New Roman" w:hAnsi="Calibri" w:cs="Calibri"/>
          <w:color w:val="000000"/>
          <w:sz w:val="22"/>
          <w:szCs w:val="22"/>
        </w:rPr>
        <w:t xml:space="preserve">5.       Once you have completed registration, </w:t>
      </w:r>
      <w:proofErr w:type="gramStart"/>
      <w:r w:rsidRPr="00622D2B">
        <w:rPr>
          <w:rFonts w:ascii="Calibri" w:eastAsia="Times New Roman" w:hAnsi="Calibri" w:cs="Calibri"/>
          <w:color w:val="000000"/>
          <w:sz w:val="22"/>
          <w:szCs w:val="22"/>
        </w:rPr>
        <w:t>proceed</w:t>
      </w:r>
      <w:proofErr w:type="gramEnd"/>
      <w:r w:rsidRPr="00622D2B">
        <w:rPr>
          <w:rFonts w:ascii="Calibri" w:eastAsia="Times New Roman" w:hAnsi="Calibri" w:cs="Calibri"/>
          <w:color w:val="000000"/>
          <w:sz w:val="22"/>
          <w:szCs w:val="22"/>
        </w:rPr>
        <w:t xml:space="preserve"> and complete the required training.   </w:t>
      </w:r>
    </w:p>
    <w:p w14:paraId="03ED7452" w14:textId="77777777" w:rsidR="00622D2B" w:rsidRPr="00622D2B" w:rsidRDefault="00622D2B" w:rsidP="00622D2B">
      <w:pPr>
        <w:rPr>
          <w:rFonts w:ascii="Times New Roman" w:eastAsia="Times New Roman" w:hAnsi="Times New Roman" w:cs="Times New Roman"/>
          <w:color w:val="000000"/>
        </w:rPr>
      </w:pPr>
      <w:r w:rsidRPr="00622D2B">
        <w:rPr>
          <w:rFonts w:ascii="Calibri" w:eastAsia="Times New Roman" w:hAnsi="Calibri" w:cs="Calibri"/>
          <w:color w:val="000000"/>
          <w:sz w:val="22"/>
          <w:szCs w:val="22"/>
        </w:rPr>
        <w:t> </w:t>
      </w:r>
    </w:p>
    <w:p w14:paraId="47940E88" w14:textId="77777777" w:rsidR="00622D2B" w:rsidRPr="00622D2B" w:rsidRDefault="00622D2B" w:rsidP="00622D2B">
      <w:pPr>
        <w:numPr>
          <w:ilvl w:val="0"/>
          <w:numId w:val="1"/>
        </w:numPr>
        <w:ind w:left="1440"/>
        <w:rPr>
          <w:rFonts w:ascii="Times New Roman" w:eastAsia="Times New Roman" w:hAnsi="Times New Roman" w:cs="Times New Roman"/>
          <w:color w:val="000000"/>
        </w:rPr>
      </w:pPr>
      <w:r w:rsidRPr="00622D2B">
        <w:rPr>
          <w:rFonts w:ascii="Calibri" w:eastAsia="Times New Roman" w:hAnsi="Calibri" w:cs="Calibri"/>
          <w:color w:val="000000"/>
          <w:sz w:val="22"/>
          <w:szCs w:val="22"/>
        </w:rPr>
        <w:t>If you already have a Miramar Agent account, please log in and verify your email address (if applicable). Once you have successfully logged in to your Miramar Agent account, enter the above Registration Pin Code by clicking “Register New” from your agent dashboard. Once you have confirmed successful registration, complete the required training.   </w:t>
      </w:r>
    </w:p>
    <w:p w14:paraId="15FE5FB6" w14:textId="77777777" w:rsidR="00622D2B" w:rsidRPr="00622D2B" w:rsidRDefault="00622D2B" w:rsidP="00622D2B">
      <w:pPr>
        <w:rPr>
          <w:rFonts w:ascii="Times New Roman" w:eastAsia="Times New Roman" w:hAnsi="Times New Roman" w:cs="Times New Roman"/>
          <w:color w:val="000000"/>
        </w:rPr>
      </w:pPr>
      <w:r w:rsidRPr="00622D2B">
        <w:rPr>
          <w:rFonts w:ascii="Calibri" w:eastAsia="Times New Roman" w:hAnsi="Calibri" w:cs="Calibri"/>
          <w:color w:val="000000"/>
          <w:sz w:val="22"/>
          <w:szCs w:val="22"/>
        </w:rPr>
        <w:t> </w:t>
      </w:r>
    </w:p>
    <w:p w14:paraId="5AAA7699" w14:textId="77777777" w:rsidR="00622D2B" w:rsidRPr="00622D2B" w:rsidRDefault="00622D2B" w:rsidP="00622D2B">
      <w:pPr>
        <w:ind w:left="720"/>
        <w:rPr>
          <w:rFonts w:ascii="Times New Roman" w:eastAsia="Times New Roman" w:hAnsi="Times New Roman" w:cs="Times New Roman"/>
          <w:color w:val="000000"/>
        </w:rPr>
      </w:pPr>
      <w:r w:rsidRPr="00622D2B">
        <w:rPr>
          <w:rFonts w:ascii="Calibri" w:eastAsia="Times New Roman" w:hAnsi="Calibri" w:cs="Calibri"/>
          <w:color w:val="000000"/>
          <w:sz w:val="22"/>
          <w:szCs w:val="22"/>
        </w:rPr>
        <w:t xml:space="preserve">If you have any issues with registering in Miramar or experience any technical </w:t>
      </w:r>
      <w:proofErr w:type="gramStart"/>
      <w:r w:rsidRPr="00622D2B">
        <w:rPr>
          <w:rFonts w:ascii="Calibri" w:eastAsia="Times New Roman" w:hAnsi="Calibri" w:cs="Calibri"/>
          <w:color w:val="000000"/>
          <w:sz w:val="22"/>
          <w:szCs w:val="22"/>
        </w:rPr>
        <w:t>difficulties</w:t>
      </w:r>
      <w:proofErr w:type="gramEnd"/>
      <w:r w:rsidRPr="00622D2B">
        <w:rPr>
          <w:rFonts w:ascii="Calibri" w:eastAsia="Times New Roman" w:hAnsi="Calibri" w:cs="Calibri"/>
          <w:color w:val="000000"/>
          <w:sz w:val="22"/>
          <w:szCs w:val="22"/>
        </w:rPr>
        <w:t xml:space="preserve"> please reach out to the Miramar support desk at (855) 864-9687.</w:t>
      </w:r>
    </w:p>
    <w:p w14:paraId="63374B79" w14:textId="77777777" w:rsidR="00E231CD" w:rsidRDefault="00E231CD"/>
    <w:sectPr w:rsidR="00E2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C3E27"/>
    <w:multiLevelType w:val="multilevel"/>
    <w:tmpl w:val="4CD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2B"/>
    <w:rsid w:val="00622D2B"/>
    <w:rsid w:val="00E2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1549E"/>
  <w15:chartTrackingRefBased/>
  <w15:docId w15:val="{48644BBF-74B6-B947-A5E9-DE2C7F3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622D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2D2B"/>
  </w:style>
  <w:style w:type="paragraph" w:customStyle="1" w:styleId="xmsolistparagraph">
    <w:name w:val="xmsolistparagraph"/>
    <w:basedOn w:val="Normal"/>
    <w:rsid w:val="00622D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2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protect.cudasvc.com/url?a=http%3a%2f%2fwww.miramar-agent.com&amp;c=E,1,3VsbIGVssHTKy4vKmg1U0FxdTVYm3guAZF880mu47qQG9zGDGTiGYX4fU7vqMUZpsIibuG2UxSvMZwJmDrlMiQVoYi8BKbItuMBzEpqx&amp;typ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Kamieniecki</dc:creator>
  <cp:keywords/>
  <dc:description/>
  <cp:lastModifiedBy>Sara Kamieniecki</cp:lastModifiedBy>
  <cp:revision>1</cp:revision>
  <dcterms:created xsi:type="dcterms:W3CDTF">2021-08-16T20:58:00Z</dcterms:created>
  <dcterms:modified xsi:type="dcterms:W3CDTF">2021-08-16T20:58:00Z</dcterms:modified>
</cp:coreProperties>
</file>